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德阳市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卫生健康委员会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2019年公</w:t>
      </w:r>
      <w:r>
        <w:rPr>
          <w:rFonts w:ascii="Times New Roman" w:hAnsi="Times New Roman" w:eastAsia="方正小标宋简体"/>
          <w:sz w:val="44"/>
          <w:szCs w:val="44"/>
        </w:rPr>
        <w:t>开遴选</w:t>
      </w:r>
      <w:r>
        <w:rPr>
          <w:rFonts w:hint="eastAsia" w:ascii="Times New Roman" w:hAnsi="Times New Roman" w:eastAsia="方正小标宋简体"/>
          <w:sz w:val="44"/>
          <w:szCs w:val="44"/>
        </w:rPr>
        <w:t>参公管理人员</w:t>
      </w:r>
      <w:r>
        <w:rPr>
          <w:rFonts w:ascii="Times New Roman" w:hAnsi="Times New Roman" w:eastAsia="方正小标宋简体"/>
          <w:sz w:val="44"/>
          <w:szCs w:val="44"/>
        </w:rPr>
        <w:t>职位表</w:t>
      </w:r>
    </w:p>
    <w:p>
      <w:pPr>
        <w:tabs>
          <w:tab w:val="left" w:pos="6977"/>
        </w:tabs>
        <w:spacing w:line="10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 xml:space="preserve">                                                                    </w:t>
      </w:r>
    </w:p>
    <w:tbl>
      <w:tblPr>
        <w:tblStyle w:val="2"/>
        <w:tblW w:w="13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12"/>
        <w:gridCol w:w="1667"/>
        <w:gridCol w:w="1633"/>
        <w:gridCol w:w="1317"/>
        <w:gridCol w:w="939"/>
        <w:gridCol w:w="4153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遴选单位</w:t>
            </w:r>
          </w:p>
        </w:tc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职位名称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职位简介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拟任职务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遴选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名额</w:t>
            </w:r>
          </w:p>
        </w:tc>
        <w:tc>
          <w:tcPr>
            <w:tcW w:w="4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职位资格条件</w:t>
            </w:r>
          </w:p>
        </w:tc>
        <w:tc>
          <w:tcPr>
            <w:tcW w:w="16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德阳市老龄健康服务中心（参公管理事业单位）综合管理人员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预防保健、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老龄健康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管理和综合文稿起草工作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级科员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4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大学本科及以上学历和学士及以上学位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年龄在35周岁以下(1983年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日后出生)</w:t>
            </w:r>
          </w:p>
        </w:tc>
        <w:tc>
          <w:tcPr>
            <w:tcW w:w="16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rPr>
                <w:rFonts w:asciiTheme="minorEastAsia" w:hAnsiTheme="minorEastAsia" w:eastAsiaTheme="minorEastAsia"/>
                <w:color w:val="FF0000"/>
                <w:sz w:val="24"/>
                <w:szCs w:val="24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胥雪梅</cp:lastModifiedBy>
  <dcterms:modified xsi:type="dcterms:W3CDTF">2019-12-12T02:00:54Z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